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5B88" w14:textId="77777777" w:rsidR="00E017C9" w:rsidRDefault="00E017C9" w:rsidP="005030F1">
      <w:pPr>
        <w:ind w:left="426"/>
        <w:jc w:val="both"/>
        <w:rPr>
          <w:rFonts w:ascii="Perpetua" w:hAnsi="Perpetua"/>
          <w:b/>
          <w:sz w:val="28"/>
          <w:szCs w:val="28"/>
        </w:rPr>
      </w:pPr>
    </w:p>
    <w:p w14:paraId="28C9E916" w14:textId="77777777" w:rsidR="0027062D" w:rsidRDefault="0027062D" w:rsidP="005030F1">
      <w:pPr>
        <w:ind w:left="426"/>
        <w:jc w:val="both"/>
        <w:rPr>
          <w:rFonts w:ascii="Perpetua" w:hAnsi="Perpetua"/>
          <w:b/>
          <w:sz w:val="28"/>
          <w:szCs w:val="28"/>
        </w:rPr>
      </w:pPr>
    </w:p>
    <w:p w14:paraId="27828366" w14:textId="64FFB879" w:rsidR="00E8132E" w:rsidRPr="007F0A76" w:rsidRDefault="00BF26DB" w:rsidP="005030F1">
      <w:pPr>
        <w:ind w:left="426"/>
        <w:jc w:val="both"/>
        <w:rPr>
          <w:rFonts w:ascii="Perpetua" w:hAnsi="Perpetua"/>
          <w:b/>
          <w:sz w:val="28"/>
          <w:szCs w:val="28"/>
        </w:rPr>
      </w:pPr>
      <w:r w:rsidRPr="007F0A76">
        <w:rPr>
          <w:rFonts w:ascii="Perpetua" w:hAnsi="Perpetua"/>
          <w:noProof/>
          <w:sz w:val="24"/>
          <w:szCs w:val="24"/>
          <w:lang w:eastAsia="es-ES"/>
        </w:rPr>
        <w:drawing>
          <wp:anchor distT="0" distB="0" distL="114300" distR="114300" simplePos="0" relativeHeight="251659776" behindDoc="0" locked="0" layoutInCell="1" allowOverlap="1" wp14:anchorId="2693F5B0" wp14:editId="154519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79525" cy="189674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cademid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159E6" w:rsidRPr="007F0A76">
        <w:rPr>
          <w:rFonts w:ascii="Perpetua" w:hAnsi="Perpetua"/>
          <w:b/>
          <w:sz w:val="28"/>
          <w:szCs w:val="28"/>
        </w:rPr>
        <w:t>Curriculum</w:t>
      </w:r>
      <w:proofErr w:type="spellEnd"/>
      <w:r w:rsidR="007159E6" w:rsidRPr="007F0A76">
        <w:rPr>
          <w:rFonts w:ascii="Perpetua" w:hAnsi="Perpetua"/>
          <w:b/>
          <w:sz w:val="28"/>
          <w:szCs w:val="28"/>
        </w:rPr>
        <w:t xml:space="preserve"> vitae </w:t>
      </w:r>
    </w:p>
    <w:p w14:paraId="278E62CD" w14:textId="48D154C4" w:rsidR="00F47E1B" w:rsidRDefault="00F47E1B" w:rsidP="005030F1">
      <w:pPr>
        <w:ind w:left="426"/>
        <w:jc w:val="both"/>
        <w:rPr>
          <w:rFonts w:ascii="Perpetua" w:hAnsi="Perpetua"/>
          <w:sz w:val="24"/>
          <w:szCs w:val="24"/>
        </w:rPr>
      </w:pPr>
      <w:r w:rsidRPr="007F0A76">
        <w:rPr>
          <w:rFonts w:ascii="Perpetua" w:hAnsi="Perpetua"/>
          <w:sz w:val="24"/>
          <w:szCs w:val="24"/>
        </w:rPr>
        <w:t xml:space="preserve">Por favor, redacte con un máximo de </w:t>
      </w:r>
      <w:r w:rsidR="0027062D">
        <w:rPr>
          <w:rFonts w:ascii="Perpetua" w:hAnsi="Perpetua"/>
          <w:sz w:val="24"/>
          <w:szCs w:val="24"/>
        </w:rPr>
        <w:t>8</w:t>
      </w:r>
      <w:r w:rsidRPr="007F0A76">
        <w:rPr>
          <w:rFonts w:ascii="Perpetua" w:hAnsi="Perpetua"/>
          <w:sz w:val="24"/>
          <w:szCs w:val="24"/>
        </w:rPr>
        <w:t>00 palabras los aspectos más relevantes de</w:t>
      </w:r>
      <w:r w:rsidR="00DE6B5C" w:rsidRPr="007F0A76">
        <w:rPr>
          <w:rFonts w:ascii="Perpetua" w:hAnsi="Perpetua"/>
          <w:sz w:val="24"/>
          <w:szCs w:val="24"/>
        </w:rPr>
        <w:t>l</w:t>
      </w:r>
      <w:r w:rsidRPr="007F0A76">
        <w:rPr>
          <w:rFonts w:ascii="Perpetua" w:hAnsi="Perpetua"/>
          <w:sz w:val="24"/>
          <w:szCs w:val="24"/>
        </w:rPr>
        <w:t xml:space="preserve"> </w:t>
      </w:r>
      <w:proofErr w:type="spellStart"/>
      <w:r w:rsidRPr="007F0A76">
        <w:rPr>
          <w:rFonts w:ascii="Perpetua" w:hAnsi="Perpetua"/>
          <w:sz w:val="24"/>
          <w:szCs w:val="24"/>
        </w:rPr>
        <w:t>curriculum</w:t>
      </w:r>
      <w:proofErr w:type="spellEnd"/>
      <w:r w:rsidRPr="007F0A76">
        <w:rPr>
          <w:rFonts w:ascii="Perpetua" w:hAnsi="Perpetua"/>
          <w:sz w:val="24"/>
          <w:szCs w:val="24"/>
        </w:rPr>
        <w:t xml:space="preserve"> vitae. </w:t>
      </w:r>
    </w:p>
    <w:p w14:paraId="21ADC403" w14:textId="77777777" w:rsidR="006918F1" w:rsidRPr="007F0A76" w:rsidRDefault="006918F1" w:rsidP="005030F1">
      <w:pPr>
        <w:ind w:left="426"/>
        <w:jc w:val="both"/>
        <w:rPr>
          <w:rFonts w:ascii="Perpetua" w:hAnsi="Perpetua"/>
          <w:sz w:val="24"/>
          <w:szCs w:val="24"/>
        </w:rPr>
      </w:pPr>
    </w:p>
    <w:p w14:paraId="36CD5F48" w14:textId="77777777" w:rsidR="00B25788" w:rsidRPr="007F0A76" w:rsidRDefault="00B25788" w:rsidP="005030F1">
      <w:pPr>
        <w:ind w:left="426"/>
        <w:jc w:val="both"/>
        <w:rPr>
          <w:rFonts w:ascii="Perpetua" w:hAnsi="Perpetua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811"/>
      </w:tblGrid>
      <w:tr w:rsidR="00E017C9" w:rsidRPr="00F47E1B" w14:paraId="15451E12" w14:textId="77777777" w:rsidTr="009E2CC2">
        <w:tc>
          <w:tcPr>
            <w:tcW w:w="8930" w:type="dxa"/>
            <w:shd w:val="clear" w:color="auto" w:fill="EEECE1" w:themeFill="background2"/>
          </w:tcPr>
          <w:p w14:paraId="25825D61" w14:textId="0563A845" w:rsidR="007F0A76" w:rsidRPr="00F47E1B" w:rsidRDefault="009E2CC2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proofErr w:type="spellStart"/>
            <w:r>
              <w:rPr>
                <w:rFonts w:ascii="Perpetua" w:hAnsi="Perpetua"/>
                <w:sz w:val="28"/>
                <w:szCs w:val="28"/>
              </w:rPr>
              <w:t>Curriculum</w:t>
            </w:r>
            <w:proofErr w:type="spellEnd"/>
            <w:r>
              <w:rPr>
                <w:rFonts w:ascii="Perpetua" w:hAnsi="Perpetua"/>
                <w:sz w:val="28"/>
                <w:szCs w:val="28"/>
              </w:rPr>
              <w:t xml:space="preserve"> vitae</w:t>
            </w:r>
            <w:r w:rsidR="003D29B5">
              <w:rPr>
                <w:rFonts w:ascii="Perpetua" w:hAnsi="Perpetua"/>
                <w:sz w:val="28"/>
                <w:szCs w:val="28"/>
              </w:rPr>
              <w:t>/RRSS/Declaración conflicto de intereses (</w:t>
            </w:r>
            <w:proofErr w:type="spellStart"/>
            <w:r w:rsidR="003D29B5">
              <w:rPr>
                <w:rFonts w:ascii="Perpetua" w:hAnsi="Perpetua"/>
                <w:sz w:val="28"/>
                <w:szCs w:val="28"/>
              </w:rPr>
              <w:t>COI´s</w:t>
            </w:r>
            <w:proofErr w:type="spellEnd"/>
            <w:r w:rsidR="003D29B5">
              <w:rPr>
                <w:rFonts w:ascii="Perpetua" w:hAnsi="Perpetua"/>
                <w:sz w:val="28"/>
                <w:szCs w:val="28"/>
              </w:rPr>
              <w:t>)</w:t>
            </w:r>
          </w:p>
        </w:tc>
      </w:tr>
      <w:tr w:rsidR="00E017C9" w:rsidRPr="00F47E1B" w14:paraId="5B3DB42E" w14:textId="77777777" w:rsidTr="00327FC5">
        <w:tc>
          <w:tcPr>
            <w:tcW w:w="8930" w:type="dxa"/>
          </w:tcPr>
          <w:p w14:paraId="6AAF1ECE" w14:textId="6789D846" w:rsidR="009E2CC2" w:rsidRPr="00F47E1B" w:rsidRDefault="009E2CC2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Nombre:</w:t>
            </w:r>
            <w:r w:rsidR="00946DC7">
              <w:rPr>
                <w:rFonts w:ascii="Perpetua" w:hAnsi="Perpetua"/>
                <w:sz w:val="28"/>
                <w:szCs w:val="28"/>
              </w:rPr>
              <w:t xml:space="preserve"> Maria</w:t>
            </w:r>
          </w:p>
        </w:tc>
      </w:tr>
      <w:tr w:rsidR="00E017C9" w:rsidRPr="00F47E1B" w14:paraId="542B9306" w14:textId="77777777" w:rsidTr="00327FC5">
        <w:tc>
          <w:tcPr>
            <w:tcW w:w="8930" w:type="dxa"/>
          </w:tcPr>
          <w:p w14:paraId="179F4520" w14:textId="0EA885E3" w:rsidR="007F0A76" w:rsidRPr="00F47E1B" w:rsidRDefault="007F0A7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Apellidos:</w:t>
            </w:r>
            <w:r w:rsidR="00946DC7">
              <w:rPr>
                <w:rFonts w:ascii="Perpetua" w:hAnsi="Perpetua"/>
                <w:sz w:val="28"/>
                <w:szCs w:val="28"/>
              </w:rPr>
              <w:t xml:space="preserve"> Casadevall Moliner</w:t>
            </w:r>
          </w:p>
        </w:tc>
      </w:tr>
      <w:tr w:rsidR="00E017C9" w:rsidRPr="00F47E1B" w14:paraId="30CC66C6" w14:textId="77777777" w:rsidTr="00327FC5">
        <w:tc>
          <w:tcPr>
            <w:tcW w:w="8930" w:type="dxa"/>
          </w:tcPr>
          <w:p w14:paraId="5AC3A66D" w14:textId="1A86E22B" w:rsidR="007F0A76" w:rsidRDefault="007F0A76" w:rsidP="005030F1">
            <w:pPr>
              <w:jc w:val="both"/>
              <w:rPr>
                <w:rFonts w:ascii="Perpetua" w:hAnsi="Perpetua"/>
                <w:i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RRSS</w:t>
            </w:r>
          </w:p>
          <w:p w14:paraId="1ED48C46" w14:textId="77777777" w:rsidR="007F0A76" w:rsidRPr="0027062D" w:rsidRDefault="007F0A76" w:rsidP="005030F1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Facebook:</w:t>
            </w:r>
          </w:p>
          <w:p w14:paraId="5B1629C0" w14:textId="77777777" w:rsidR="007F0A76" w:rsidRPr="0027062D" w:rsidRDefault="007F0A76" w:rsidP="005030F1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Twitter:</w:t>
            </w:r>
          </w:p>
          <w:p w14:paraId="7C4CA029" w14:textId="77777777" w:rsidR="007F0A76" w:rsidRPr="0027062D" w:rsidRDefault="007F0A76" w:rsidP="005030F1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YouTube:</w:t>
            </w:r>
          </w:p>
          <w:p w14:paraId="22A936F0" w14:textId="77777777" w:rsidR="007F0A76" w:rsidRPr="0027062D" w:rsidRDefault="007F0A76" w:rsidP="005030F1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Instagram:</w:t>
            </w:r>
          </w:p>
          <w:p w14:paraId="50AD5A58" w14:textId="77777777" w:rsidR="007F0A76" w:rsidRPr="0027062D" w:rsidRDefault="007F0A76" w:rsidP="005030F1">
            <w:pPr>
              <w:jc w:val="both"/>
              <w:rPr>
                <w:rFonts w:ascii="Perpetua" w:hAnsi="Perpetua"/>
                <w:sz w:val="28"/>
                <w:szCs w:val="28"/>
                <w:lang w:val="en-GB"/>
              </w:rPr>
            </w:pPr>
            <w:proofErr w:type="spellStart"/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Linkedin</w:t>
            </w:r>
            <w:proofErr w:type="spellEnd"/>
            <w:r w:rsidRPr="0027062D">
              <w:rPr>
                <w:rFonts w:ascii="Perpetua" w:hAnsi="Perpetua"/>
                <w:sz w:val="28"/>
                <w:szCs w:val="28"/>
                <w:lang w:val="en-GB"/>
              </w:rPr>
              <w:t>:</w:t>
            </w:r>
          </w:p>
          <w:p w14:paraId="256FD4E9" w14:textId="77777777" w:rsidR="007F0A76" w:rsidRPr="00E43CC9" w:rsidRDefault="007F0A7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E43CC9">
              <w:rPr>
                <w:rFonts w:ascii="Perpetua" w:hAnsi="Perpetua"/>
                <w:sz w:val="28"/>
                <w:szCs w:val="28"/>
              </w:rPr>
              <w:t>Pinterest</w:t>
            </w:r>
            <w:r>
              <w:rPr>
                <w:rFonts w:ascii="Perpetua" w:hAnsi="Perpetua"/>
                <w:sz w:val="28"/>
                <w:szCs w:val="28"/>
              </w:rPr>
              <w:t>:</w:t>
            </w:r>
          </w:p>
          <w:p w14:paraId="4E47BA8C" w14:textId="77777777" w:rsidR="007F0A76" w:rsidRPr="00F47E1B" w:rsidRDefault="007F0A7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E43CC9">
              <w:rPr>
                <w:rFonts w:ascii="Perpetua" w:hAnsi="Perpetua"/>
                <w:sz w:val="28"/>
                <w:szCs w:val="28"/>
              </w:rPr>
              <w:t>Vimeo</w:t>
            </w:r>
            <w:r w:rsidRPr="00F47E1B">
              <w:rPr>
                <w:rFonts w:ascii="Perpetua" w:hAnsi="Perpetua"/>
                <w:sz w:val="28"/>
                <w:szCs w:val="28"/>
              </w:rPr>
              <w:t>:</w:t>
            </w:r>
            <w:r>
              <w:rPr>
                <w:rFonts w:ascii="Perpetua" w:hAnsi="Perpetua"/>
                <w:sz w:val="28"/>
                <w:szCs w:val="28"/>
              </w:rPr>
              <w:t xml:space="preserve"> </w:t>
            </w:r>
          </w:p>
        </w:tc>
      </w:tr>
      <w:tr w:rsidR="00E017C9" w:rsidRPr="00F47E1B" w14:paraId="6AB71626" w14:textId="77777777" w:rsidTr="00327FC5">
        <w:tc>
          <w:tcPr>
            <w:tcW w:w="8930" w:type="dxa"/>
          </w:tcPr>
          <w:p w14:paraId="7320B8A9" w14:textId="1B424D86" w:rsidR="00E641B7" w:rsidRDefault="007F0A76" w:rsidP="005030F1">
            <w:pPr>
              <w:jc w:val="both"/>
              <w:rPr>
                <w:rFonts w:ascii="Perpetua" w:hAnsi="Perpetua"/>
                <w:i/>
                <w:sz w:val="28"/>
                <w:szCs w:val="28"/>
              </w:rPr>
            </w:pPr>
            <w:r w:rsidRPr="00F47E1B">
              <w:rPr>
                <w:rFonts w:ascii="Perpetua" w:hAnsi="Perpetua"/>
                <w:sz w:val="28"/>
                <w:szCs w:val="28"/>
              </w:rPr>
              <w:t>Breve resumen CV:</w:t>
            </w:r>
            <w:r>
              <w:rPr>
                <w:rFonts w:ascii="Perpetua" w:hAnsi="Perpetua"/>
                <w:sz w:val="28"/>
                <w:szCs w:val="28"/>
              </w:rPr>
              <w:t xml:space="preserve"> m</w:t>
            </w:r>
            <w:r w:rsidRPr="00937245">
              <w:rPr>
                <w:rFonts w:ascii="Perpetua" w:hAnsi="Perpetua"/>
                <w:i/>
                <w:sz w:val="28"/>
                <w:szCs w:val="28"/>
              </w:rPr>
              <w:t xml:space="preserve">áximo </w:t>
            </w:r>
            <w:r w:rsidR="0027062D">
              <w:rPr>
                <w:rFonts w:ascii="Perpetua" w:hAnsi="Perpetua"/>
                <w:i/>
                <w:sz w:val="28"/>
                <w:szCs w:val="28"/>
              </w:rPr>
              <w:t>8</w:t>
            </w:r>
            <w:r w:rsidRPr="00937245">
              <w:rPr>
                <w:rFonts w:ascii="Perpetua" w:hAnsi="Perpetua"/>
                <w:i/>
                <w:sz w:val="28"/>
                <w:szCs w:val="28"/>
              </w:rPr>
              <w:t>00 palabras</w:t>
            </w:r>
            <w:r>
              <w:rPr>
                <w:rFonts w:ascii="Perpetua" w:hAnsi="Perpetua"/>
                <w:i/>
                <w:sz w:val="28"/>
                <w:szCs w:val="28"/>
              </w:rPr>
              <w:t>.</w:t>
            </w:r>
          </w:p>
          <w:p w14:paraId="4D8CC8E3" w14:textId="77777777" w:rsidR="00D4296D" w:rsidRDefault="00D4296D" w:rsidP="005030F1">
            <w:pPr>
              <w:pStyle w:val="NormalWeb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rFonts w:ascii="Roboto" w:hAnsi="Roboto"/>
              </w:rPr>
            </w:pPr>
          </w:p>
          <w:p w14:paraId="2F28CA36" w14:textId="312B3AB2" w:rsidR="00D4296D" w:rsidRDefault="00D4296D" w:rsidP="005030F1">
            <w:pPr>
              <w:pStyle w:val="NormalWeb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rFonts w:ascii="Roboto" w:hAnsi="Roboto"/>
              </w:rPr>
            </w:pPr>
            <w:r>
              <w:rPr>
                <w:rFonts w:ascii="Roboto" w:hAnsi="Roboto"/>
              </w:rPr>
              <w:t>Técnico Superior en Dietética</w:t>
            </w:r>
            <w:r w:rsidR="00D91083">
              <w:rPr>
                <w:rFonts w:ascii="Roboto" w:hAnsi="Roboto"/>
              </w:rPr>
              <w:t>.</w:t>
            </w:r>
            <w:r w:rsidR="00CD76D5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Diplomada en Nutrición Humana y Dietética por la Universi</w:t>
            </w:r>
            <w:r w:rsidR="00D91083">
              <w:rPr>
                <w:rFonts w:ascii="Roboto" w:hAnsi="Roboto"/>
              </w:rPr>
              <w:t>dad</w:t>
            </w:r>
            <w:r>
              <w:rPr>
                <w:rFonts w:ascii="Roboto" w:hAnsi="Roboto"/>
              </w:rPr>
              <w:t xml:space="preserve"> de Barcelona (UB</w:t>
            </w:r>
            <w:r w:rsidR="00D91083">
              <w:rPr>
                <w:rFonts w:ascii="Roboto" w:hAnsi="Roboto"/>
              </w:rPr>
              <w:t>).</w:t>
            </w:r>
            <w:r w:rsidR="00CD76D5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Licenciada en Ciencia y Tecnología de los </w:t>
            </w:r>
            <w:r w:rsidR="00AB1DE4">
              <w:rPr>
                <w:rFonts w:ascii="Roboto" w:hAnsi="Roboto"/>
              </w:rPr>
              <w:t>a</w:t>
            </w:r>
            <w:r>
              <w:rPr>
                <w:rFonts w:ascii="Roboto" w:hAnsi="Roboto"/>
              </w:rPr>
              <w:t>limentos  por la Universidad Autónoma de Barcelona (AUB).</w:t>
            </w:r>
          </w:p>
          <w:p w14:paraId="610B72B5" w14:textId="01BCCE0C" w:rsidR="00D4296D" w:rsidRDefault="00D4296D" w:rsidP="005030F1">
            <w:pPr>
              <w:pStyle w:val="NormalWeb"/>
              <w:shd w:val="clear" w:color="auto" w:fill="FFFFFF"/>
              <w:spacing w:before="0" w:beforeAutospacing="0" w:after="300" w:afterAutospacing="0"/>
              <w:jc w:val="both"/>
              <w:textAlignment w:val="baseline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Ha ejercido su profesión como dietista nutricionista en </w:t>
            </w:r>
            <w:r w:rsidR="00FD667B">
              <w:rPr>
                <w:rFonts w:ascii="Roboto" w:hAnsi="Roboto"/>
              </w:rPr>
              <w:t>consultas</w:t>
            </w:r>
            <w:r w:rsidR="00D91083">
              <w:rPr>
                <w:rFonts w:ascii="Roboto" w:hAnsi="Roboto"/>
              </w:rPr>
              <w:t xml:space="preserve"> privadas</w:t>
            </w:r>
            <w:r w:rsidR="00CD76D5">
              <w:rPr>
                <w:rFonts w:ascii="Roboto" w:hAnsi="Roboto"/>
              </w:rPr>
              <w:t xml:space="preserve">. </w:t>
            </w:r>
            <w:r w:rsidR="00D91083">
              <w:rPr>
                <w:rFonts w:ascii="Roboto" w:hAnsi="Roboto"/>
              </w:rPr>
              <w:t>A</w:t>
            </w:r>
            <w:r w:rsidR="00FD667B">
              <w:rPr>
                <w:rFonts w:ascii="Roboto" w:hAnsi="Roboto"/>
              </w:rPr>
              <w:t xml:space="preserve">sesorando empresas en materia de seguridad alimentaria y desde hace   veinte años es docente en los ciclos de </w:t>
            </w:r>
            <w:r w:rsidR="00CD76D5">
              <w:rPr>
                <w:rFonts w:ascii="Roboto" w:hAnsi="Roboto"/>
              </w:rPr>
              <w:t>G</w:t>
            </w:r>
            <w:r w:rsidR="00FD667B">
              <w:rPr>
                <w:rFonts w:ascii="Roboto" w:hAnsi="Roboto"/>
              </w:rPr>
              <w:t xml:space="preserve">rado </w:t>
            </w:r>
            <w:r w:rsidR="00CD76D5">
              <w:rPr>
                <w:rFonts w:ascii="Roboto" w:hAnsi="Roboto"/>
              </w:rPr>
              <w:t>S</w:t>
            </w:r>
            <w:r w:rsidR="00FD667B">
              <w:rPr>
                <w:rFonts w:ascii="Roboto" w:hAnsi="Roboto"/>
              </w:rPr>
              <w:t xml:space="preserve">uperior de </w:t>
            </w:r>
            <w:r w:rsidR="00CD76D5">
              <w:rPr>
                <w:rFonts w:ascii="Roboto" w:hAnsi="Roboto"/>
              </w:rPr>
              <w:t>D</w:t>
            </w:r>
            <w:r w:rsidR="00FD667B">
              <w:rPr>
                <w:rFonts w:ascii="Roboto" w:hAnsi="Roboto"/>
              </w:rPr>
              <w:t>ietética</w:t>
            </w:r>
            <w:r w:rsidR="001B7DF8">
              <w:rPr>
                <w:rFonts w:ascii="Roboto" w:hAnsi="Roboto"/>
              </w:rPr>
              <w:t xml:space="preserve">, en los ciclos formativos de </w:t>
            </w:r>
            <w:r w:rsidR="00CD76D5">
              <w:rPr>
                <w:rFonts w:ascii="Roboto" w:hAnsi="Roboto"/>
              </w:rPr>
              <w:t>G</w:t>
            </w:r>
            <w:r w:rsidR="001B7DF8">
              <w:rPr>
                <w:rFonts w:ascii="Roboto" w:hAnsi="Roboto"/>
              </w:rPr>
              <w:t xml:space="preserve">rado  </w:t>
            </w:r>
            <w:r w:rsidR="00CD76D5">
              <w:rPr>
                <w:rFonts w:ascii="Roboto" w:hAnsi="Roboto"/>
              </w:rPr>
              <w:t>S</w:t>
            </w:r>
            <w:r w:rsidR="001B7DF8">
              <w:rPr>
                <w:rFonts w:ascii="Roboto" w:hAnsi="Roboto"/>
              </w:rPr>
              <w:t xml:space="preserve">uperior en </w:t>
            </w:r>
            <w:r w:rsidR="00CD76D5">
              <w:rPr>
                <w:rFonts w:ascii="Roboto" w:hAnsi="Roboto"/>
              </w:rPr>
              <w:t>D</w:t>
            </w:r>
            <w:r w:rsidR="001B7DF8">
              <w:rPr>
                <w:rFonts w:ascii="Roboto" w:hAnsi="Roboto"/>
              </w:rPr>
              <w:t xml:space="preserve">irección de </w:t>
            </w:r>
            <w:r w:rsidR="00CD76D5">
              <w:rPr>
                <w:rFonts w:ascii="Roboto" w:hAnsi="Roboto"/>
              </w:rPr>
              <w:t>C</w:t>
            </w:r>
            <w:r w:rsidR="001B7DF8">
              <w:rPr>
                <w:rFonts w:ascii="Roboto" w:hAnsi="Roboto"/>
              </w:rPr>
              <w:t xml:space="preserve">ocina y </w:t>
            </w:r>
            <w:r w:rsidR="00CD76D5">
              <w:rPr>
                <w:rFonts w:ascii="Roboto" w:hAnsi="Roboto"/>
              </w:rPr>
              <w:t>Grado Superior D</w:t>
            </w:r>
            <w:r w:rsidR="001B7DF8">
              <w:rPr>
                <w:rFonts w:ascii="Roboto" w:hAnsi="Roboto"/>
              </w:rPr>
              <w:t xml:space="preserve">irección de </w:t>
            </w:r>
            <w:r w:rsidR="00CD76D5">
              <w:rPr>
                <w:rFonts w:ascii="Roboto" w:hAnsi="Roboto"/>
              </w:rPr>
              <w:t>S</w:t>
            </w:r>
            <w:r w:rsidR="001B7DF8">
              <w:rPr>
                <w:rFonts w:ascii="Roboto" w:hAnsi="Roboto"/>
              </w:rPr>
              <w:t xml:space="preserve">ervicios de </w:t>
            </w:r>
            <w:r w:rsidR="00CD76D5">
              <w:rPr>
                <w:rFonts w:ascii="Roboto" w:hAnsi="Roboto"/>
              </w:rPr>
              <w:t>R</w:t>
            </w:r>
            <w:r w:rsidR="001B7DF8">
              <w:rPr>
                <w:rFonts w:ascii="Roboto" w:hAnsi="Roboto"/>
              </w:rPr>
              <w:t xml:space="preserve">estauración, y en los </w:t>
            </w:r>
            <w:r w:rsidR="00CD76D5">
              <w:rPr>
                <w:rFonts w:ascii="Roboto" w:hAnsi="Roboto"/>
              </w:rPr>
              <w:t>c</w:t>
            </w:r>
            <w:r w:rsidR="001B7DF8">
              <w:rPr>
                <w:rFonts w:ascii="Roboto" w:hAnsi="Roboto"/>
              </w:rPr>
              <w:t xml:space="preserve">iclos de </w:t>
            </w:r>
            <w:r w:rsidR="00CD76D5">
              <w:rPr>
                <w:rFonts w:ascii="Roboto" w:hAnsi="Roboto"/>
              </w:rPr>
              <w:t>G</w:t>
            </w:r>
            <w:r w:rsidR="001B7DF8">
              <w:rPr>
                <w:rFonts w:ascii="Roboto" w:hAnsi="Roboto"/>
              </w:rPr>
              <w:t xml:space="preserve">rado </w:t>
            </w:r>
            <w:r w:rsidR="00CD76D5">
              <w:rPr>
                <w:rFonts w:ascii="Roboto" w:hAnsi="Roboto"/>
              </w:rPr>
              <w:t>M</w:t>
            </w:r>
            <w:r w:rsidR="001B7DF8">
              <w:rPr>
                <w:rFonts w:ascii="Roboto" w:hAnsi="Roboto"/>
              </w:rPr>
              <w:t xml:space="preserve">edio de </w:t>
            </w:r>
            <w:r w:rsidR="00CD76D5">
              <w:rPr>
                <w:rFonts w:ascii="Roboto" w:hAnsi="Roboto"/>
              </w:rPr>
              <w:t>C</w:t>
            </w:r>
            <w:r w:rsidR="001B7DF8">
              <w:rPr>
                <w:rFonts w:ascii="Roboto" w:hAnsi="Roboto"/>
              </w:rPr>
              <w:t xml:space="preserve">ocina,  </w:t>
            </w:r>
            <w:r w:rsidR="00CD76D5">
              <w:rPr>
                <w:rFonts w:ascii="Roboto" w:hAnsi="Roboto"/>
              </w:rPr>
              <w:t>P</w:t>
            </w:r>
            <w:r w:rsidR="001B7DF8">
              <w:rPr>
                <w:rFonts w:ascii="Roboto" w:hAnsi="Roboto"/>
              </w:rPr>
              <w:t xml:space="preserve">astelería y  </w:t>
            </w:r>
            <w:r w:rsidR="00FD667B">
              <w:rPr>
                <w:rFonts w:ascii="Roboto" w:hAnsi="Roboto"/>
              </w:rPr>
              <w:t xml:space="preserve"> </w:t>
            </w:r>
            <w:r w:rsidR="00CD76D5">
              <w:rPr>
                <w:rFonts w:ascii="Roboto" w:hAnsi="Roboto"/>
              </w:rPr>
              <w:t>Servicios de Restauración</w:t>
            </w:r>
            <w:r w:rsidR="00E55048">
              <w:rPr>
                <w:rFonts w:ascii="Roboto" w:hAnsi="Roboto"/>
              </w:rPr>
              <w:t xml:space="preserve"> y en </w:t>
            </w:r>
            <w:r w:rsidR="00E55048">
              <w:rPr>
                <w:rFonts w:ascii="Roboto" w:hAnsi="Roboto"/>
              </w:rPr>
              <w:t>Grado de Dirección Hotelera</w:t>
            </w:r>
            <w:r w:rsidR="00E55048">
              <w:rPr>
                <w:rFonts w:ascii="Roboto" w:hAnsi="Roboto"/>
              </w:rPr>
              <w:t xml:space="preserve"> en los cuales Imparte </w:t>
            </w:r>
            <w:r w:rsidR="00FD667B">
              <w:rPr>
                <w:rFonts w:ascii="Roboto" w:hAnsi="Roboto"/>
              </w:rPr>
              <w:t xml:space="preserve"> las materias de dietética, </w:t>
            </w:r>
            <w:r w:rsidR="00056B29">
              <w:rPr>
                <w:rFonts w:ascii="Roboto" w:hAnsi="Roboto"/>
              </w:rPr>
              <w:t>nutrición</w:t>
            </w:r>
            <w:r w:rsidR="00FD667B">
              <w:rPr>
                <w:rFonts w:ascii="Roboto" w:hAnsi="Roboto"/>
              </w:rPr>
              <w:t xml:space="preserve">, </w:t>
            </w:r>
            <w:r w:rsidR="00056B29">
              <w:rPr>
                <w:rFonts w:ascii="Roboto" w:hAnsi="Roboto"/>
              </w:rPr>
              <w:t>dietoterapia, control de higiene de los alimentos</w:t>
            </w:r>
            <w:r w:rsidR="00CD76D5">
              <w:rPr>
                <w:rFonts w:ascii="Roboto" w:hAnsi="Roboto"/>
              </w:rPr>
              <w:t xml:space="preserve">, gestión de la seguridad alimentaria. </w:t>
            </w:r>
            <w:r w:rsidR="00056B29">
              <w:rPr>
                <w:rFonts w:ascii="Roboto" w:hAnsi="Roboto"/>
              </w:rPr>
              <w:t xml:space="preserve"> </w:t>
            </w:r>
          </w:p>
          <w:p w14:paraId="21035DE4" w14:textId="77777777" w:rsidR="005030F1" w:rsidRDefault="00D4296D" w:rsidP="005030F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Roboto" w:hAnsi="Roboto"/>
              </w:rPr>
            </w:pPr>
            <w:r>
              <w:rPr>
                <w:rFonts w:ascii="Roboto" w:hAnsi="Roboto"/>
              </w:rPr>
              <w:br/>
            </w:r>
            <w:proofErr w:type="gramStart"/>
            <w:r w:rsidR="00016E71">
              <w:rPr>
                <w:rFonts w:ascii="Roboto" w:hAnsi="Roboto"/>
              </w:rPr>
              <w:t xml:space="preserve">Ha </w:t>
            </w:r>
            <w:r>
              <w:rPr>
                <w:rFonts w:ascii="Roboto" w:hAnsi="Roboto"/>
              </w:rPr>
              <w:t xml:space="preserve"> formado</w:t>
            </w:r>
            <w:proofErr w:type="gramEnd"/>
            <w:r>
              <w:rPr>
                <w:rFonts w:ascii="Roboto" w:hAnsi="Roboto"/>
              </w:rPr>
              <w:t xml:space="preserve"> parte  de las diferentes entidades que defienden la profesión,</w:t>
            </w:r>
            <w:r w:rsidR="00016E71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la Asociación Española de Dietistas-Nutricionistas (AEDN), la Fundación Española de Dietistas-Nutricionistas (FEDN)</w:t>
            </w:r>
            <w:r w:rsidR="00E55048">
              <w:rPr>
                <w:rFonts w:ascii="Roboto" w:hAnsi="Roboto"/>
              </w:rPr>
              <w:t xml:space="preserve">. </w:t>
            </w:r>
          </w:p>
          <w:p w14:paraId="36F61A3F" w14:textId="52ABB9CA" w:rsidR="00D4296D" w:rsidRDefault="00E55048" w:rsidP="005030F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Roboto" w:hAnsi="Roboto"/>
              </w:rPr>
            </w:pPr>
            <w:r>
              <w:rPr>
                <w:rFonts w:ascii="Roboto" w:hAnsi="Roboto"/>
              </w:rPr>
              <w:t>Esta colegiada al CODINUCAT.</w:t>
            </w:r>
          </w:p>
          <w:p w14:paraId="33800E56" w14:textId="12288284" w:rsidR="00AB1DE4" w:rsidRDefault="00AB1DE4" w:rsidP="005030F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Roboto" w:hAnsi="Roboto"/>
              </w:rPr>
            </w:pPr>
            <w:r>
              <w:rPr>
                <w:rFonts w:ascii="Roboto" w:hAnsi="Roboto"/>
              </w:rPr>
              <w:t>Patrona de Honor de la Academia Española de dietética y nutrición</w:t>
            </w:r>
            <w:r w:rsidR="00E55048">
              <w:rPr>
                <w:rFonts w:ascii="Roboto" w:hAnsi="Roboto"/>
              </w:rPr>
              <w:t>.</w:t>
            </w:r>
          </w:p>
          <w:p w14:paraId="59A4C4E7" w14:textId="77777777" w:rsidR="00E641B7" w:rsidRPr="00937245" w:rsidRDefault="00E641B7" w:rsidP="005030F1">
            <w:pPr>
              <w:jc w:val="both"/>
              <w:rPr>
                <w:rFonts w:ascii="Perpetua" w:hAnsi="Perpetua"/>
                <w:i/>
                <w:sz w:val="28"/>
                <w:szCs w:val="28"/>
              </w:rPr>
            </w:pPr>
          </w:p>
          <w:p w14:paraId="7A8DBC54" w14:textId="77777777" w:rsidR="0027062D" w:rsidRDefault="0027062D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ED648E0" w14:textId="5B3B1F94" w:rsidR="007F0A76" w:rsidRDefault="007F0A7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63759AB" w14:textId="1477B3FD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F40B399" w14:textId="0036C163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FA5AD69" w14:textId="21FA62B3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DA92ED1" w14:textId="7E75CDD5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8665048" w14:textId="58227CD9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E1C6E7E" w14:textId="63C7B38F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F406257" w14:textId="6409AB4C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1FD8103" w14:textId="554B3A56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209E4D0" w14:textId="6C5E21E8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247A5E8" w14:textId="41B4B363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C52AB6A" w14:textId="77777777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2D999A8" w14:textId="30E889D0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3FBCAD9" w14:textId="4DA1E250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5F790A00" w14:textId="41818BCD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1DCFD3C" w14:textId="35EB9E65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B2859FD" w14:textId="46111BD2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43D95EA" w14:textId="77777777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DB66E6C" w14:textId="77777777" w:rsidR="007F0A76" w:rsidRPr="00F47E1B" w:rsidRDefault="007F0A7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</w:tc>
      </w:tr>
      <w:tr w:rsidR="00E017C9" w14:paraId="7B808D6C" w14:textId="77777777" w:rsidTr="00327FC5">
        <w:tc>
          <w:tcPr>
            <w:tcW w:w="8930" w:type="dxa"/>
          </w:tcPr>
          <w:p w14:paraId="017E2E32" w14:textId="2D88D44F" w:rsidR="007F0A76" w:rsidRPr="003D29B5" w:rsidRDefault="007F0A76" w:rsidP="005030F1">
            <w:pPr>
              <w:jc w:val="both"/>
              <w:rPr>
                <w:rFonts w:ascii="Perpetua" w:hAnsi="Perpetua"/>
                <w:b/>
                <w:bCs/>
                <w:iCs/>
                <w:sz w:val="28"/>
                <w:szCs w:val="28"/>
              </w:rPr>
            </w:pPr>
            <w:r w:rsidRPr="003D29B5">
              <w:rPr>
                <w:rFonts w:ascii="Perpetua" w:hAnsi="Perpetua"/>
                <w:b/>
                <w:bCs/>
                <w:iCs/>
                <w:sz w:val="28"/>
                <w:szCs w:val="28"/>
              </w:rPr>
              <w:lastRenderedPageBreak/>
              <w:t>Declaración potencial de conflicto de intereses</w:t>
            </w:r>
            <w:r w:rsidR="0027062D" w:rsidRPr="003D29B5">
              <w:rPr>
                <w:rFonts w:ascii="Perpetua" w:hAnsi="Perpetua"/>
                <w:b/>
                <w:bCs/>
                <w:iCs/>
                <w:sz w:val="28"/>
                <w:szCs w:val="28"/>
              </w:rPr>
              <w:t>.</w:t>
            </w:r>
            <w:r w:rsidR="006918F1">
              <w:rPr>
                <w:rFonts w:ascii="Perpetua" w:hAnsi="Perpetua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4D4838A" w14:textId="72895479" w:rsidR="0027062D" w:rsidRDefault="007F0B88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 w:rsidRPr="007F0B88">
              <w:rPr>
                <w:rFonts w:ascii="Perpetua" w:hAnsi="Perpetua"/>
                <w:sz w:val="28"/>
                <w:szCs w:val="28"/>
              </w:rPr>
              <w:t>1.</w:t>
            </w:r>
            <w:r>
              <w:rPr>
                <w:rFonts w:ascii="Perpetua" w:hAnsi="Perpetua"/>
                <w:sz w:val="28"/>
                <w:szCs w:val="28"/>
              </w:rPr>
              <w:t xml:space="preserve"> 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 xml:space="preserve">Responda si </w:t>
            </w:r>
            <w:r w:rsidR="007D1DD6" w:rsidRPr="007F0B88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>ha ostentado un puesto de trabajo o ha desarrollado trabajo de consultoría remunerada en la industria alimentaria (no se incluyen empresas de restauración colectiva ni tampoco grandes superficies comerciales de alimentos y bebidas) y/o farmacéutica: S</w:t>
            </w:r>
            <w:r w:rsidRPr="007F0B88">
              <w:rPr>
                <w:rFonts w:ascii="Perpetua" w:hAnsi="Perpetua"/>
                <w:sz w:val="28"/>
                <w:szCs w:val="28"/>
              </w:rPr>
              <w:t>I</w:t>
            </w:r>
            <w:r w:rsidR="0027062D" w:rsidRPr="007F0B88">
              <w:rPr>
                <w:rFonts w:ascii="Perpetua" w:hAnsi="Perpetua"/>
                <w:sz w:val="28"/>
                <w:szCs w:val="28"/>
              </w:rPr>
              <w:t>/</w:t>
            </w:r>
            <w:r w:rsidR="0027062D" w:rsidRPr="005030F1">
              <w:rPr>
                <w:rFonts w:ascii="Perpetua" w:hAnsi="Perpetua"/>
                <w:b/>
                <w:bCs/>
                <w:sz w:val="28"/>
                <w:szCs w:val="28"/>
              </w:rPr>
              <w:t>NO.</w:t>
            </w:r>
          </w:p>
          <w:p w14:paraId="0AD90A17" w14:textId="77777777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0F1E878" w14:textId="75459E5B" w:rsidR="007D1DD6" w:rsidRDefault="007D1DD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año, indique qué empresas han sido:</w:t>
            </w:r>
          </w:p>
          <w:p w14:paraId="197AA3FD" w14:textId="77777777" w:rsidR="007D1DD6" w:rsidRPr="007F0B88" w:rsidRDefault="007D1DD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80FD0B5" w14:textId="2F3A983A" w:rsidR="0027062D" w:rsidRDefault="007F0B88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2. 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Responda si </w:t>
            </w:r>
            <w:r w:rsidR="007D1DD6" w:rsidRPr="0027062D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 w:rsidR="0027062D">
              <w:rPr>
                <w:rFonts w:ascii="Perpetua" w:hAnsi="Perpetua"/>
                <w:sz w:val="28"/>
                <w:szCs w:val="28"/>
              </w:rPr>
              <w:t>ha desarrollado i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nvestigac</w:t>
            </w:r>
            <w:r w:rsidR="007D1DD6">
              <w:rPr>
                <w:rFonts w:ascii="Perpetua" w:hAnsi="Perpetua"/>
                <w:sz w:val="28"/>
                <w:szCs w:val="28"/>
              </w:rPr>
              <w:t xml:space="preserve">iones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 xml:space="preserve">y acciones científicas remuneradas por la industria alimentaria </w:t>
            </w:r>
            <w:r w:rsidR="007D1DD6" w:rsidRPr="0027062D">
              <w:rPr>
                <w:rFonts w:ascii="Perpetua" w:hAnsi="Perpetua"/>
                <w:sz w:val="28"/>
                <w:szCs w:val="28"/>
              </w:rPr>
              <w:t xml:space="preserve">y/o farmacéutica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(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no se incluyen empresas de restauración colectiva ni tampoco 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grandes superficies comerciales</w:t>
            </w:r>
            <w:r w:rsidR="0027062D">
              <w:rPr>
                <w:rFonts w:ascii="Perpetua" w:hAnsi="Perpetua"/>
                <w:sz w:val="28"/>
                <w:szCs w:val="28"/>
              </w:rPr>
              <w:t xml:space="preserve"> de alimentos y bebidas</w:t>
            </w:r>
            <w:r w:rsidR="0027062D" w:rsidRPr="0027062D">
              <w:rPr>
                <w:rFonts w:ascii="Perpetua" w:hAnsi="Perpetua"/>
                <w:sz w:val="28"/>
                <w:szCs w:val="28"/>
              </w:rPr>
              <w:t>)</w:t>
            </w:r>
            <w:r w:rsidR="007D1DD6">
              <w:rPr>
                <w:rFonts w:ascii="Perpetua" w:hAnsi="Perpetua"/>
                <w:sz w:val="28"/>
                <w:szCs w:val="28"/>
              </w:rPr>
              <w:t xml:space="preserve">: </w:t>
            </w:r>
            <w:r>
              <w:rPr>
                <w:rFonts w:ascii="Perpetua" w:hAnsi="Perpetua"/>
                <w:sz w:val="28"/>
                <w:szCs w:val="28"/>
              </w:rPr>
              <w:t>SI/</w:t>
            </w:r>
            <w:r w:rsidRPr="005030F1">
              <w:rPr>
                <w:rFonts w:ascii="Perpetua" w:hAnsi="Perpetua"/>
                <w:b/>
                <w:bCs/>
                <w:sz w:val="28"/>
                <w:szCs w:val="28"/>
              </w:rPr>
              <w:t>NO</w:t>
            </w:r>
          </w:p>
          <w:p w14:paraId="0B1C9606" w14:textId="77777777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225C86C" w14:textId="4364BFBD" w:rsidR="007D1DD6" w:rsidRDefault="007D1DD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año, indique qué empresas han sido:</w:t>
            </w:r>
          </w:p>
          <w:p w14:paraId="75EEB86B" w14:textId="77777777" w:rsidR="007D1DD6" w:rsidRDefault="007D1DD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34EB769D" w14:textId="2953B886" w:rsidR="007D1DD6" w:rsidRDefault="007D1DD6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 xml:space="preserve">3. Responda si </w:t>
            </w:r>
            <w:r w:rsidRPr="0027062D">
              <w:rPr>
                <w:rFonts w:ascii="Perpetua" w:hAnsi="Perpetua"/>
                <w:sz w:val="28"/>
                <w:szCs w:val="28"/>
              </w:rPr>
              <w:t xml:space="preserve">en los últimos 5 años </w:t>
            </w:r>
            <w:r>
              <w:rPr>
                <w:rFonts w:ascii="Perpetua" w:hAnsi="Perpetua"/>
                <w:sz w:val="28"/>
                <w:szCs w:val="28"/>
              </w:rPr>
              <w:t>ha recibido ayudas económicas para financiar proyectos</w:t>
            </w:r>
            <w:r w:rsidR="003D29B5">
              <w:rPr>
                <w:rFonts w:ascii="Perpetua" w:hAnsi="Perpetua"/>
                <w:sz w:val="28"/>
                <w:szCs w:val="28"/>
              </w:rPr>
              <w:t xml:space="preserve"> técnicos, científicos o profesionales</w:t>
            </w:r>
            <w:r>
              <w:rPr>
                <w:rFonts w:ascii="Perpetua" w:hAnsi="Perpetua"/>
                <w:sz w:val="28"/>
                <w:szCs w:val="28"/>
              </w:rPr>
              <w:t>, equipamientos o asistencias a congresos o jornadas técnicas, científicas o profesionales</w:t>
            </w:r>
            <w:r w:rsidR="003D29B5">
              <w:rPr>
                <w:rFonts w:ascii="Perpetua" w:hAnsi="Perpetua"/>
                <w:sz w:val="28"/>
                <w:szCs w:val="28"/>
              </w:rPr>
              <w:t xml:space="preserve">: </w:t>
            </w:r>
            <w:r>
              <w:rPr>
                <w:rFonts w:ascii="Perpetua" w:hAnsi="Perpetua"/>
                <w:sz w:val="28"/>
                <w:szCs w:val="28"/>
              </w:rPr>
              <w:t>SI/</w:t>
            </w:r>
            <w:r w:rsidRPr="005030F1">
              <w:rPr>
                <w:rFonts w:ascii="Perpetua" w:hAnsi="Perpetua"/>
                <w:b/>
                <w:bCs/>
                <w:sz w:val="28"/>
                <w:szCs w:val="28"/>
              </w:rPr>
              <w:t>NO</w:t>
            </w:r>
          </w:p>
          <w:p w14:paraId="2FA0B4DD" w14:textId="77777777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21EAB91" w14:textId="62B407EB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ha obtenido ingresos mayores a 1.000 euros al año indique qué empresas han sido:</w:t>
            </w:r>
          </w:p>
          <w:p w14:paraId="01CF2081" w14:textId="77777777" w:rsidR="003D29B5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F19CA45" w14:textId="0A76E38A" w:rsidR="007F0B88" w:rsidRPr="005030F1" w:rsidRDefault="003D29B5" w:rsidP="005030F1">
            <w:pPr>
              <w:jc w:val="both"/>
              <w:rPr>
                <w:rFonts w:ascii="Perpetua" w:hAnsi="Perpetua"/>
                <w:b/>
                <w:bCs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4</w:t>
            </w:r>
            <w:r w:rsidR="007F0B88">
              <w:rPr>
                <w:rFonts w:ascii="Perpetua" w:hAnsi="Perpetua"/>
                <w:sz w:val="28"/>
                <w:szCs w:val="28"/>
              </w:rPr>
              <w:t>. Responda si cuenta con i</w:t>
            </w:r>
            <w:r w:rsidR="007F0B88" w:rsidRPr="007F0B88">
              <w:rPr>
                <w:rFonts w:ascii="Perpetua" w:hAnsi="Perpetua"/>
                <w:sz w:val="28"/>
                <w:szCs w:val="28"/>
              </w:rPr>
              <w:t xml:space="preserve">nversiones actuales </w:t>
            </w:r>
            <w:r w:rsidR="007F0B88">
              <w:rPr>
                <w:rFonts w:ascii="Perpetua" w:hAnsi="Perpetua"/>
                <w:sz w:val="28"/>
                <w:szCs w:val="28"/>
              </w:rPr>
              <w:t>en entidades del sector de la industria alimentaria y farmacéutica</w:t>
            </w:r>
            <w:r w:rsidR="007F0B88" w:rsidRPr="007F0B88">
              <w:rPr>
                <w:rFonts w:ascii="Perpetua" w:hAnsi="Perpetua"/>
                <w:sz w:val="28"/>
                <w:szCs w:val="28"/>
              </w:rPr>
              <w:t>: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 SI/</w:t>
            </w:r>
            <w:r w:rsidR="007F0B88" w:rsidRPr="005030F1">
              <w:rPr>
                <w:rFonts w:ascii="Perpetua" w:hAnsi="Perpetua"/>
                <w:b/>
                <w:bCs/>
                <w:sz w:val="28"/>
                <w:szCs w:val="28"/>
              </w:rPr>
              <w:t>NO</w:t>
            </w:r>
          </w:p>
          <w:p w14:paraId="43EF8B5D" w14:textId="57C2592F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2F271C56" w14:textId="68906FC8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si son cuantías mayores a 1.000 euros al año, indique qué empresas han sido:</w:t>
            </w:r>
          </w:p>
          <w:p w14:paraId="55E43737" w14:textId="77777777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621C5BB9" w14:textId="60750B37" w:rsidR="007F0B88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5</w:t>
            </w:r>
            <w:r w:rsidR="007F0B88">
              <w:rPr>
                <w:rFonts w:ascii="Perpetua" w:hAnsi="Perpetua"/>
                <w:sz w:val="28"/>
                <w:szCs w:val="28"/>
              </w:rPr>
              <w:t>. ¿Forma parte activa o sigue a algún movimiento ideológico que pueda tener relación con la alimentación, nutrición, dietética o salud? SI/</w:t>
            </w:r>
            <w:r w:rsidR="007F0B88" w:rsidRPr="005030F1">
              <w:rPr>
                <w:rFonts w:ascii="Perpetua" w:hAnsi="Perpetua"/>
                <w:b/>
                <w:bCs/>
                <w:sz w:val="28"/>
                <w:szCs w:val="28"/>
              </w:rPr>
              <w:t xml:space="preserve">NO </w:t>
            </w:r>
          </w:p>
          <w:p w14:paraId="61A465C3" w14:textId="77777777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7D16F0D6" w14:textId="35A240EC" w:rsidR="007F0B88" w:rsidRDefault="007F0B88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</w:t>
            </w:r>
            <w:r w:rsidR="006918F1">
              <w:rPr>
                <w:rFonts w:ascii="Perpetua" w:hAnsi="Perpetua"/>
                <w:sz w:val="28"/>
                <w:szCs w:val="28"/>
              </w:rPr>
              <w:t>ál/es</w:t>
            </w:r>
            <w:r>
              <w:rPr>
                <w:rFonts w:ascii="Perpetua" w:hAnsi="Perpetua"/>
                <w:sz w:val="28"/>
                <w:szCs w:val="28"/>
              </w:rPr>
              <w:t>:</w:t>
            </w:r>
          </w:p>
          <w:p w14:paraId="2654DC2F" w14:textId="77777777" w:rsidR="007F0B88" w:rsidRDefault="007F0B88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2D2EDCB" w14:textId="6ECB365F" w:rsidR="007F0B88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6</w:t>
            </w:r>
            <w:r w:rsidR="007F0B88">
              <w:rPr>
                <w:rFonts w:ascii="Perpetua" w:hAnsi="Perpetua"/>
                <w:sz w:val="28"/>
                <w:szCs w:val="28"/>
              </w:rPr>
              <w:t>. ¿Forma parte activa de algún grupo político? SI/</w:t>
            </w:r>
            <w:r w:rsidR="007F0B88" w:rsidRPr="005030F1">
              <w:rPr>
                <w:rFonts w:ascii="Perpetua" w:hAnsi="Perpetua"/>
                <w:b/>
                <w:bCs/>
                <w:sz w:val="28"/>
                <w:szCs w:val="28"/>
              </w:rPr>
              <w:t xml:space="preserve">NO </w:t>
            </w:r>
          </w:p>
          <w:p w14:paraId="205766FE" w14:textId="77777777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40F94D21" w14:textId="7AE0E252" w:rsidR="007F0B88" w:rsidRDefault="007F0B88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cuál:</w:t>
            </w:r>
          </w:p>
          <w:p w14:paraId="1AE5FF2A" w14:textId="047AA3D6" w:rsidR="007F0B88" w:rsidRDefault="007F0B88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0E9F6B63" w14:textId="49CE595A" w:rsidR="007F0B88" w:rsidRDefault="003D29B5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7</w:t>
            </w:r>
            <w:r w:rsidR="007F0B88">
              <w:rPr>
                <w:rFonts w:ascii="Perpetua" w:hAnsi="Perpetua"/>
                <w:sz w:val="28"/>
                <w:szCs w:val="28"/>
              </w:rPr>
              <w:t xml:space="preserve">. ¿Forma parte activa </w:t>
            </w:r>
            <w:r w:rsidR="007D1DD6">
              <w:rPr>
                <w:rFonts w:ascii="Perpetua" w:hAnsi="Perpetua"/>
                <w:sz w:val="28"/>
                <w:szCs w:val="28"/>
              </w:rPr>
              <w:t>o practica alguna religión</w:t>
            </w:r>
            <w:r w:rsidR="007F0B88">
              <w:rPr>
                <w:rFonts w:ascii="Perpetua" w:hAnsi="Perpetua"/>
                <w:sz w:val="28"/>
                <w:szCs w:val="28"/>
              </w:rPr>
              <w:t>? SI/</w:t>
            </w:r>
            <w:r w:rsidR="007F0B88" w:rsidRPr="005030F1">
              <w:rPr>
                <w:rFonts w:ascii="Perpetua" w:hAnsi="Perpetua"/>
                <w:b/>
                <w:bCs/>
                <w:sz w:val="28"/>
                <w:szCs w:val="28"/>
              </w:rPr>
              <w:t xml:space="preserve">NO </w:t>
            </w:r>
          </w:p>
          <w:p w14:paraId="497AD3D1" w14:textId="77777777" w:rsidR="006918F1" w:rsidRDefault="006918F1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</w:p>
          <w:p w14:paraId="14B8401E" w14:textId="081CCA14" w:rsidR="0027062D" w:rsidRDefault="007F0B88" w:rsidP="005030F1">
            <w:pPr>
              <w:jc w:val="both"/>
              <w:rPr>
                <w:rFonts w:ascii="Perpetua" w:hAnsi="Perpetua"/>
                <w:sz w:val="28"/>
                <w:szCs w:val="28"/>
              </w:rPr>
            </w:pPr>
            <w:r>
              <w:rPr>
                <w:rFonts w:ascii="Perpetua" w:hAnsi="Perpetua"/>
                <w:sz w:val="28"/>
                <w:szCs w:val="28"/>
              </w:rPr>
              <w:t>En caso afirmativo, indique cuál:</w:t>
            </w:r>
          </w:p>
        </w:tc>
      </w:tr>
    </w:tbl>
    <w:p w14:paraId="26801D1F" w14:textId="0814D694" w:rsidR="009E2CC2" w:rsidRDefault="009E2CC2" w:rsidP="005030F1">
      <w:pPr>
        <w:jc w:val="both"/>
        <w:rPr>
          <w:rFonts w:ascii="Perpetua" w:hAnsi="Perpetua"/>
          <w:sz w:val="28"/>
          <w:szCs w:val="28"/>
        </w:rPr>
      </w:pPr>
    </w:p>
    <w:sectPr w:rsidR="009E2CC2" w:rsidSect="00A56367">
      <w:headerReference w:type="default" r:id="rId10"/>
      <w:footerReference w:type="defaul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3363" w14:textId="77777777" w:rsidR="007A4374" w:rsidRDefault="007A4374" w:rsidP="00657953">
      <w:pPr>
        <w:spacing w:after="0" w:line="240" w:lineRule="auto"/>
      </w:pPr>
      <w:r>
        <w:separator/>
      </w:r>
    </w:p>
  </w:endnote>
  <w:endnote w:type="continuationSeparator" w:id="0">
    <w:p w14:paraId="58199654" w14:textId="77777777" w:rsidR="007A4374" w:rsidRDefault="007A4374" w:rsidP="0065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3BDF" w14:textId="77777777" w:rsidR="00BC2363" w:rsidRDefault="00E8132E">
    <w:pPr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E4F087" wp14:editId="55EC44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8645" cy="10026650"/>
              <wp:effectExtent l="0" t="0" r="0" b="762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8645" cy="100266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C05CC1B" id="AutoShape 21" o:spid="_x0000_s1026" style="position:absolute;margin-left:0;margin-top:0;width:546.35pt;height:789.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" o:allowincell="f" filled="f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40FE44A" wp14:editId="50B5D4C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DB0A69A" w14:textId="77777777" w:rsidR="00BC2363" w:rsidRPr="00D24BDE" w:rsidRDefault="00632CD8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="00BC2363" w:rsidRPr="00D24BDE">
                            <w:rPr>
                              <w:color w:val="FFFFFF" w:themeColor="background1"/>
                            </w:rPr>
                            <w:instrText>PAGE  \* Arabic  \* MERGEFORMAT</w:instrText>
                          </w:r>
                          <w:r w:rsidRPr="00D24BDE">
                            <w:rPr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7159E6" w:rsidRPr="007159E6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 w:rsidRPr="00D24BD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40FE44A" id="Oval 18" o:spid="_x0000_s1027" style="position:absolute;margin-left:-10.2pt;margin-top:0;width:41pt;height:41pt;z-index:251656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" o:allowincell="f" fillcolor="#31849b [2408]" stroked="f">
              <v:textbox inset="0,0,0,0">
                <w:txbxContent>
                  <w:p w14:paraId="7DB0A69A" w14:textId="77777777" w:rsidR="00BC2363" w:rsidRPr="00D24BDE" w:rsidRDefault="00632CD8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begin"/>
                    </w:r>
                    <w:r w:rsidR="00BC2363" w:rsidRPr="00D24BDE">
                      <w:rPr>
                        <w:color w:val="FFFFFF" w:themeColor="background1"/>
                      </w:rPr>
                      <w:instrText>PAGE  \* Arabic  \* MERGEFORMAT</w:instrText>
                    </w:r>
                    <w:r w:rsidRPr="00D24BDE">
                      <w:rPr>
                        <w:color w:val="FFFFFF" w:themeColor="background1"/>
                        <w:szCs w:val="20"/>
                      </w:rPr>
                      <w:fldChar w:fldCharType="separate"/>
                    </w:r>
                    <w:r w:rsidR="007159E6" w:rsidRPr="007159E6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 w:rsidRPr="00D24BD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C22B9B2" w14:textId="77777777" w:rsidR="00BC2363" w:rsidRDefault="00BC2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2465" w14:textId="77777777" w:rsidR="007A4374" w:rsidRDefault="007A4374" w:rsidP="00657953">
      <w:pPr>
        <w:spacing w:after="0" w:line="240" w:lineRule="auto"/>
      </w:pPr>
      <w:r>
        <w:separator/>
      </w:r>
    </w:p>
  </w:footnote>
  <w:footnote w:type="continuationSeparator" w:id="0">
    <w:p w14:paraId="2CCC88F5" w14:textId="77777777" w:rsidR="007A4374" w:rsidRDefault="007A4374" w:rsidP="0065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8B25" w14:textId="77777777" w:rsidR="00BC2363" w:rsidRDefault="00E8132E">
    <w:pPr>
      <w:pStyle w:val="Encabezado"/>
    </w:pPr>
    <w:r>
      <w:rPr>
        <w:noProof/>
        <w:sz w:val="1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4B7EAC" wp14:editId="7C477874">
              <wp:simplePos x="0" y="0"/>
              <wp:positionH relativeFrom="leftMargin">
                <wp:posOffset>313690</wp:posOffset>
              </wp:positionH>
              <wp:positionV relativeFrom="margin">
                <wp:posOffset>-25400</wp:posOffset>
              </wp:positionV>
              <wp:extent cx="409575" cy="8888730"/>
              <wp:effectExtent l="0" t="3175" r="635" b="635"/>
              <wp:wrapNone/>
              <wp:docPr id="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888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FE333" w14:textId="77777777" w:rsidR="00BC2363" w:rsidRPr="006839CC" w:rsidRDefault="006839CC" w:rsidP="006839CC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8"/>
                              <w:szCs w:val="20"/>
                            </w:rPr>
                          </w:pP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Academia Española de Nutrición y Dietética / </w:t>
                          </w:r>
                          <w:hyperlink r:id="rId1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www.academianutricionydietetica.org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6839CC"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/ </w:t>
                          </w:r>
                          <w:hyperlink r:id="rId2" w:history="1">
                            <w:r w:rsidRPr="00950FD2">
                              <w:rPr>
                                <w:rStyle w:val="Hipervnculo"/>
                                <w:rFonts w:asciiTheme="majorHAnsi" w:eastAsiaTheme="majorEastAsia" w:hAnsiTheme="majorHAnsi" w:cstheme="majorBidi"/>
                                <w:sz w:val="24"/>
                                <w:szCs w:val="20"/>
                              </w:rPr>
                              <w:t>secretaria@academianutricion.org</w:t>
                            </w:r>
                          </w:hyperlink>
                          <w:r>
                            <w:rPr>
                              <w:rFonts w:asciiTheme="majorHAnsi" w:eastAsiaTheme="majorEastAsia" w:hAnsiTheme="majorHAnsi" w:cstheme="majorBidi"/>
                              <w:color w:val="auto"/>
                              <w:sz w:val="24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54B7EAC" id="Rectangle 24" o:spid="_x0000_s1026" style="position:absolute;margin-left:24.7pt;margin-top:-2pt;width:32.25pt;height:699.9pt;z-index:251660288;visibility:visible;mso-wrap-style:square;mso-width-percent:0;mso-height-percent:100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" o:allowincell="f" filled="f" stroked="f">
              <v:textbox style="layout-flow:vertical;mso-layout-flow-alt:bottom-to-top" inset=",,8.64pt,10.8pt">
                <w:txbxContent>
                  <w:p w14:paraId="6AAFE333" w14:textId="77777777" w:rsidR="00BC2363" w:rsidRPr="006839CC" w:rsidRDefault="006839CC" w:rsidP="006839CC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8"/>
                        <w:szCs w:val="20"/>
                      </w:rPr>
                    </w:pP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Academia Española de Nutrición y Dietética / </w:t>
                    </w:r>
                    <w:hyperlink r:id="rId3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www.academianutricionydietetica.org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  <w:r w:rsidRPr="006839CC"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/ </w:t>
                    </w:r>
                    <w:hyperlink r:id="rId4" w:history="1">
                      <w:r w:rsidRPr="00950FD2">
                        <w:rPr>
                          <w:rStyle w:val="Hipervnculo"/>
                          <w:rFonts w:asciiTheme="majorHAnsi" w:eastAsiaTheme="majorEastAsia" w:hAnsiTheme="majorHAnsi" w:cstheme="majorBidi"/>
                          <w:sz w:val="24"/>
                          <w:szCs w:val="20"/>
                        </w:rPr>
                        <w:t>secretaria@academianutricion.org</w:t>
                      </w:r>
                    </w:hyperlink>
                    <w:r>
                      <w:rPr>
                        <w:rFonts w:asciiTheme="majorHAnsi" w:eastAsiaTheme="majorEastAsia" w:hAnsiTheme="majorHAnsi" w:cstheme="majorBidi"/>
                        <w:color w:val="auto"/>
                        <w:sz w:val="24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970"/>
    <w:multiLevelType w:val="hybridMultilevel"/>
    <w:tmpl w:val="5972BFD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B07"/>
    <w:multiLevelType w:val="hybridMultilevel"/>
    <w:tmpl w:val="094015D2"/>
    <w:lvl w:ilvl="0" w:tplc="26F25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44A9"/>
    <w:multiLevelType w:val="hybridMultilevel"/>
    <w:tmpl w:val="785ABB1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4798963">
    <w:abstractNumId w:val="0"/>
  </w:num>
  <w:num w:numId="2" w16cid:durableId="2107114411">
    <w:abstractNumId w:val="2"/>
  </w:num>
  <w:num w:numId="3" w16cid:durableId="19429541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AFB70DB-9FC0-4506-B777-3F82F3BA1ADA}"/>
    <w:docVar w:name="dgnword-eventsink" w:val="150036152"/>
  </w:docVars>
  <w:rsids>
    <w:rsidRoot w:val="00657953"/>
    <w:rsid w:val="0000238E"/>
    <w:rsid w:val="00005A5B"/>
    <w:rsid w:val="0001687B"/>
    <w:rsid w:val="00016E71"/>
    <w:rsid w:val="00017EFC"/>
    <w:rsid w:val="00024B1B"/>
    <w:rsid w:val="00046D8E"/>
    <w:rsid w:val="00056B29"/>
    <w:rsid w:val="00063DFD"/>
    <w:rsid w:val="00097719"/>
    <w:rsid w:val="000B2FC7"/>
    <w:rsid w:val="000B5A6B"/>
    <w:rsid w:val="000B6602"/>
    <w:rsid w:val="000C3196"/>
    <w:rsid w:val="000C5B24"/>
    <w:rsid w:val="000D4D5B"/>
    <w:rsid w:val="000E1B88"/>
    <w:rsid w:val="001036F1"/>
    <w:rsid w:val="001071DB"/>
    <w:rsid w:val="00107252"/>
    <w:rsid w:val="00112E47"/>
    <w:rsid w:val="00120DD9"/>
    <w:rsid w:val="001309D1"/>
    <w:rsid w:val="0014699A"/>
    <w:rsid w:val="00155CEB"/>
    <w:rsid w:val="00165104"/>
    <w:rsid w:val="001878D6"/>
    <w:rsid w:val="001B0384"/>
    <w:rsid w:val="001B7DF8"/>
    <w:rsid w:val="001D3B88"/>
    <w:rsid w:val="001F7543"/>
    <w:rsid w:val="002014EC"/>
    <w:rsid w:val="00201AD6"/>
    <w:rsid w:val="00202B12"/>
    <w:rsid w:val="00203AF2"/>
    <w:rsid w:val="0020789C"/>
    <w:rsid w:val="002156A6"/>
    <w:rsid w:val="0024299B"/>
    <w:rsid w:val="00247FFA"/>
    <w:rsid w:val="0027062D"/>
    <w:rsid w:val="00275493"/>
    <w:rsid w:val="00291DFC"/>
    <w:rsid w:val="002A572C"/>
    <w:rsid w:val="002B3E9D"/>
    <w:rsid w:val="002C5153"/>
    <w:rsid w:val="00321E9A"/>
    <w:rsid w:val="00327FC5"/>
    <w:rsid w:val="0033153D"/>
    <w:rsid w:val="00332E4F"/>
    <w:rsid w:val="0034532B"/>
    <w:rsid w:val="003539AA"/>
    <w:rsid w:val="00375046"/>
    <w:rsid w:val="00383807"/>
    <w:rsid w:val="003A04ED"/>
    <w:rsid w:val="003A31CE"/>
    <w:rsid w:val="003C3C08"/>
    <w:rsid w:val="003C4461"/>
    <w:rsid w:val="003C501E"/>
    <w:rsid w:val="003D29B5"/>
    <w:rsid w:val="003E1C1C"/>
    <w:rsid w:val="003E45AD"/>
    <w:rsid w:val="00411A2F"/>
    <w:rsid w:val="004161DC"/>
    <w:rsid w:val="00430387"/>
    <w:rsid w:val="00434E9A"/>
    <w:rsid w:val="00452C72"/>
    <w:rsid w:val="00456EFB"/>
    <w:rsid w:val="00457CAE"/>
    <w:rsid w:val="00463CB9"/>
    <w:rsid w:val="00470761"/>
    <w:rsid w:val="00477F53"/>
    <w:rsid w:val="004C1E99"/>
    <w:rsid w:val="005030F1"/>
    <w:rsid w:val="00517636"/>
    <w:rsid w:val="0055479D"/>
    <w:rsid w:val="00554F71"/>
    <w:rsid w:val="005570A6"/>
    <w:rsid w:val="005915FD"/>
    <w:rsid w:val="0059639C"/>
    <w:rsid w:val="00596D69"/>
    <w:rsid w:val="005A1BCF"/>
    <w:rsid w:val="005C013E"/>
    <w:rsid w:val="005E1DE1"/>
    <w:rsid w:val="005F2FDE"/>
    <w:rsid w:val="006036EC"/>
    <w:rsid w:val="0061256E"/>
    <w:rsid w:val="00632CD8"/>
    <w:rsid w:val="00644E48"/>
    <w:rsid w:val="00657953"/>
    <w:rsid w:val="006839CC"/>
    <w:rsid w:val="006918F1"/>
    <w:rsid w:val="00694187"/>
    <w:rsid w:val="006C5407"/>
    <w:rsid w:val="006C6EED"/>
    <w:rsid w:val="006D0690"/>
    <w:rsid w:val="00703F67"/>
    <w:rsid w:val="00710F09"/>
    <w:rsid w:val="00714304"/>
    <w:rsid w:val="007159E6"/>
    <w:rsid w:val="00717DCF"/>
    <w:rsid w:val="00720605"/>
    <w:rsid w:val="00721550"/>
    <w:rsid w:val="00723004"/>
    <w:rsid w:val="00725AB4"/>
    <w:rsid w:val="0073560D"/>
    <w:rsid w:val="00744EF6"/>
    <w:rsid w:val="0076013A"/>
    <w:rsid w:val="00764236"/>
    <w:rsid w:val="007775D8"/>
    <w:rsid w:val="00787961"/>
    <w:rsid w:val="00787EBF"/>
    <w:rsid w:val="0079085C"/>
    <w:rsid w:val="007939F2"/>
    <w:rsid w:val="007A4374"/>
    <w:rsid w:val="007C2EFA"/>
    <w:rsid w:val="007D1977"/>
    <w:rsid w:val="007D1DD6"/>
    <w:rsid w:val="007E7CCB"/>
    <w:rsid w:val="007F0A76"/>
    <w:rsid w:val="007F0B88"/>
    <w:rsid w:val="007F35BD"/>
    <w:rsid w:val="00844489"/>
    <w:rsid w:val="00851C02"/>
    <w:rsid w:val="008676A5"/>
    <w:rsid w:val="0087492D"/>
    <w:rsid w:val="00885EBF"/>
    <w:rsid w:val="00893558"/>
    <w:rsid w:val="00896D3D"/>
    <w:rsid w:val="008E0F00"/>
    <w:rsid w:val="008F1EDD"/>
    <w:rsid w:val="00903315"/>
    <w:rsid w:val="009064F3"/>
    <w:rsid w:val="00925254"/>
    <w:rsid w:val="00937245"/>
    <w:rsid w:val="009443F8"/>
    <w:rsid w:val="00946DC7"/>
    <w:rsid w:val="0096568A"/>
    <w:rsid w:val="00977B7F"/>
    <w:rsid w:val="00981155"/>
    <w:rsid w:val="00985BBA"/>
    <w:rsid w:val="0099085A"/>
    <w:rsid w:val="00992F15"/>
    <w:rsid w:val="009B060B"/>
    <w:rsid w:val="009C4F4A"/>
    <w:rsid w:val="009C754E"/>
    <w:rsid w:val="009C7D09"/>
    <w:rsid w:val="009E0BCA"/>
    <w:rsid w:val="009E2CC2"/>
    <w:rsid w:val="00A062DD"/>
    <w:rsid w:val="00A25140"/>
    <w:rsid w:val="00A25F62"/>
    <w:rsid w:val="00A40BE6"/>
    <w:rsid w:val="00A438A5"/>
    <w:rsid w:val="00A56367"/>
    <w:rsid w:val="00A64740"/>
    <w:rsid w:val="00A658AF"/>
    <w:rsid w:val="00A71C85"/>
    <w:rsid w:val="00A72DFB"/>
    <w:rsid w:val="00A93C11"/>
    <w:rsid w:val="00AA2AD7"/>
    <w:rsid w:val="00AB1DE4"/>
    <w:rsid w:val="00AB65CE"/>
    <w:rsid w:val="00AC5F12"/>
    <w:rsid w:val="00AD1360"/>
    <w:rsid w:val="00AD45E8"/>
    <w:rsid w:val="00AF4F41"/>
    <w:rsid w:val="00B13C49"/>
    <w:rsid w:val="00B22059"/>
    <w:rsid w:val="00B25788"/>
    <w:rsid w:val="00B2746D"/>
    <w:rsid w:val="00B32F2A"/>
    <w:rsid w:val="00B42B07"/>
    <w:rsid w:val="00B5133A"/>
    <w:rsid w:val="00B53298"/>
    <w:rsid w:val="00B6038F"/>
    <w:rsid w:val="00B63737"/>
    <w:rsid w:val="00B831D1"/>
    <w:rsid w:val="00B84C26"/>
    <w:rsid w:val="00B922AA"/>
    <w:rsid w:val="00B94B31"/>
    <w:rsid w:val="00BA3890"/>
    <w:rsid w:val="00BC2363"/>
    <w:rsid w:val="00BD7141"/>
    <w:rsid w:val="00BE0C1B"/>
    <w:rsid w:val="00BE266C"/>
    <w:rsid w:val="00BE6D94"/>
    <w:rsid w:val="00BF26DB"/>
    <w:rsid w:val="00C0292B"/>
    <w:rsid w:val="00C04CC4"/>
    <w:rsid w:val="00C22B82"/>
    <w:rsid w:val="00C236C5"/>
    <w:rsid w:val="00C24CE9"/>
    <w:rsid w:val="00C273CF"/>
    <w:rsid w:val="00C300E2"/>
    <w:rsid w:val="00C55FA3"/>
    <w:rsid w:val="00C6063D"/>
    <w:rsid w:val="00C91106"/>
    <w:rsid w:val="00CB094D"/>
    <w:rsid w:val="00CC7399"/>
    <w:rsid w:val="00CD559C"/>
    <w:rsid w:val="00CD76D5"/>
    <w:rsid w:val="00CE7C45"/>
    <w:rsid w:val="00CF20D9"/>
    <w:rsid w:val="00CF22A6"/>
    <w:rsid w:val="00D24BDE"/>
    <w:rsid w:val="00D33E68"/>
    <w:rsid w:val="00D412F3"/>
    <w:rsid w:val="00D4296D"/>
    <w:rsid w:val="00D442BC"/>
    <w:rsid w:val="00D45118"/>
    <w:rsid w:val="00D4657A"/>
    <w:rsid w:val="00D73C25"/>
    <w:rsid w:val="00D82579"/>
    <w:rsid w:val="00D91083"/>
    <w:rsid w:val="00DA3B09"/>
    <w:rsid w:val="00DD29D3"/>
    <w:rsid w:val="00DE42ED"/>
    <w:rsid w:val="00DE4379"/>
    <w:rsid w:val="00DE6B5C"/>
    <w:rsid w:val="00DF198B"/>
    <w:rsid w:val="00E017C9"/>
    <w:rsid w:val="00E13F4B"/>
    <w:rsid w:val="00E25209"/>
    <w:rsid w:val="00E30279"/>
    <w:rsid w:val="00E53706"/>
    <w:rsid w:val="00E55048"/>
    <w:rsid w:val="00E641B7"/>
    <w:rsid w:val="00E8132E"/>
    <w:rsid w:val="00E90842"/>
    <w:rsid w:val="00E97CBC"/>
    <w:rsid w:val="00EA0793"/>
    <w:rsid w:val="00EA68A3"/>
    <w:rsid w:val="00EC797B"/>
    <w:rsid w:val="00EE2A81"/>
    <w:rsid w:val="00F04C9A"/>
    <w:rsid w:val="00F47E1B"/>
    <w:rsid w:val="00FA0C8A"/>
    <w:rsid w:val="00FA482C"/>
    <w:rsid w:val="00FB10A3"/>
    <w:rsid w:val="00FB3F2F"/>
    <w:rsid w:val="00FB78D9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0ADF4B"/>
  <w15:docId w15:val="{639163A6-AA22-4B42-8F67-0F7AE487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953"/>
  </w:style>
  <w:style w:type="paragraph" w:styleId="Piedepgina">
    <w:name w:val="footer"/>
    <w:basedOn w:val="Normal"/>
    <w:link w:val="PiedepginaCar"/>
    <w:uiPriority w:val="99"/>
    <w:unhideWhenUsed/>
    <w:rsid w:val="006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953"/>
  </w:style>
  <w:style w:type="paragraph" w:styleId="Sinespaciado">
    <w:name w:val="No Spacing"/>
    <w:basedOn w:val="Normal"/>
    <w:uiPriority w:val="1"/>
    <w:qFormat/>
    <w:rsid w:val="00657953"/>
    <w:pPr>
      <w:spacing w:after="0" w:line="240" w:lineRule="auto"/>
    </w:pPr>
    <w:rPr>
      <w:rFonts w:eastAsiaTheme="minorEastAsia"/>
      <w:color w:val="000000" w:themeColor="text1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5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53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03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ademianutricionydietetica.org" TargetMode="External"/><Relationship Id="rId2" Type="http://schemas.openxmlformats.org/officeDocument/2006/relationships/hyperlink" Target="mailto:secretaria@academianutricion.org" TargetMode="External"/><Relationship Id="rId1" Type="http://schemas.openxmlformats.org/officeDocument/2006/relationships/hyperlink" Target="http://www.academianutricionydietetica.org" TargetMode="External"/><Relationship Id="rId4" Type="http://schemas.openxmlformats.org/officeDocument/2006/relationships/hyperlink" Target="mailto:secretaria@academianutricio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EA3028-BEBB-074C-A516-CA97C048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Academia Española de Nutrición y Dietética / www.academianutricion.es  /  secretaria@fedn.es  / 93 487 00 80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Española de Nutrición y Dietética / www.academianutricion.es  /  secretaria@fedn.es  / 93 487 00 80</dc:title>
  <dc:creator>Giuseppe</dc:creator>
  <cp:lastModifiedBy>Maria Moliner</cp:lastModifiedBy>
  <cp:revision>2</cp:revision>
  <cp:lastPrinted>2016-09-28T19:01:00Z</cp:lastPrinted>
  <dcterms:created xsi:type="dcterms:W3CDTF">2022-06-24T11:31:00Z</dcterms:created>
  <dcterms:modified xsi:type="dcterms:W3CDTF">2022-06-24T11:31:00Z</dcterms:modified>
</cp:coreProperties>
</file>